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5AB0" w14:textId="77777777" w:rsidR="00B54EEF" w:rsidRDefault="00B54EEF" w:rsidP="00303614">
      <w:pPr>
        <w:jc w:val="center"/>
        <w:rPr>
          <w:b/>
          <w:bCs/>
          <w:sz w:val="28"/>
          <w:szCs w:val="28"/>
        </w:rPr>
      </w:pPr>
    </w:p>
    <w:p w14:paraId="29D46B51" w14:textId="4CD6EA94" w:rsidR="00303614" w:rsidRPr="00790F33" w:rsidRDefault="00790F33" w:rsidP="00303614">
      <w:pPr>
        <w:jc w:val="center"/>
        <w:rPr>
          <w:b/>
          <w:bCs/>
          <w:sz w:val="28"/>
          <w:szCs w:val="28"/>
        </w:rPr>
      </w:pPr>
      <w:r w:rsidRPr="00790F33">
        <w:rPr>
          <w:b/>
          <w:bCs/>
          <w:sz w:val="28"/>
          <w:szCs w:val="28"/>
        </w:rPr>
        <w:t>Supplemental question</w:t>
      </w:r>
      <w:r w:rsidR="00303614" w:rsidRPr="00790F33">
        <w:rPr>
          <w:b/>
          <w:bCs/>
          <w:sz w:val="28"/>
          <w:szCs w:val="28"/>
        </w:rPr>
        <w:t xml:space="preserve"> for </w:t>
      </w:r>
      <w:r w:rsidR="00B54EEF">
        <w:rPr>
          <w:b/>
          <w:bCs/>
          <w:sz w:val="28"/>
          <w:szCs w:val="28"/>
        </w:rPr>
        <w:t>Sr. Claims Consultant</w:t>
      </w:r>
      <w:r w:rsidR="00303614" w:rsidRPr="00790F33">
        <w:rPr>
          <w:b/>
          <w:bCs/>
          <w:sz w:val="28"/>
          <w:szCs w:val="28"/>
        </w:rPr>
        <w:t xml:space="preserve"> with SDAO</w:t>
      </w:r>
    </w:p>
    <w:p w14:paraId="6588CD03" w14:textId="7835D03E" w:rsidR="00160409" w:rsidRPr="00790F33" w:rsidRDefault="00790F33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responses to these supplemental questions and include them with your other application materials.  </w:t>
      </w:r>
      <w:r w:rsidR="00CC2B72">
        <w:rPr>
          <w:rFonts w:ascii="Calibri" w:hAnsi="Calibri" w:cs="Calibri"/>
          <w:sz w:val="24"/>
          <w:szCs w:val="24"/>
        </w:rPr>
        <w:t>Please note, this position is not eligible to be 100% remote, and the successful candidate work/live from another state.  This position does require some in person visits to members, in person attendance at various meetings, in office time each week and more.</w:t>
      </w:r>
    </w:p>
    <w:p w14:paraId="172F11C4" w14:textId="086894F0" w:rsidR="00790F33" w:rsidRDefault="00B54EEF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Clear</w:t>
      </w:r>
      <w:r w:rsidR="00A67877">
        <w:rPr>
          <w:rFonts w:ascii="Calibri" w:hAnsi="Calibri" w:cs="Calibri"/>
          <w:sz w:val="24"/>
          <w:szCs w:val="24"/>
        </w:rPr>
        <w:t>ly</w:t>
      </w:r>
      <w:r>
        <w:rPr>
          <w:rFonts w:ascii="Calibri" w:hAnsi="Calibri" w:cs="Calibri"/>
          <w:sz w:val="24"/>
          <w:szCs w:val="24"/>
        </w:rPr>
        <w:t xml:space="preserve"> outline your previous experience as a claims </w:t>
      </w:r>
      <w:r w:rsidR="00CC2B72">
        <w:rPr>
          <w:rFonts w:ascii="Calibri" w:hAnsi="Calibri" w:cs="Calibri"/>
          <w:sz w:val="24"/>
          <w:szCs w:val="24"/>
        </w:rPr>
        <w:t xml:space="preserve">consultant/adjuster </w:t>
      </w:r>
      <w:r>
        <w:rPr>
          <w:rFonts w:ascii="Calibri" w:hAnsi="Calibri" w:cs="Calibri"/>
          <w:sz w:val="24"/>
          <w:szCs w:val="24"/>
        </w:rPr>
        <w:t>managing the full cycle of insurance claims.</w:t>
      </w:r>
      <w:r w:rsidR="00790F33" w:rsidRPr="00790F33">
        <w:rPr>
          <w:rFonts w:ascii="Calibri" w:hAnsi="Calibri" w:cs="Calibri"/>
          <w:sz w:val="24"/>
          <w:szCs w:val="24"/>
        </w:rPr>
        <w:t xml:space="preserve"> </w:t>
      </w:r>
    </w:p>
    <w:p w14:paraId="27606715" w14:textId="2E74D683" w:rsidR="00B54EEF" w:rsidRPr="00790F33" w:rsidRDefault="00B54EEF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outline/explain your philosophy as to what providing exceptional customer service is when working as a claims consultant/adjuster.  How would you provide exceptional customer service to our members?</w:t>
      </w:r>
    </w:p>
    <w:p w14:paraId="04DEE1E0" w14:textId="3B1736B2" w:rsidR="00533601" w:rsidRPr="00533601" w:rsidRDefault="00790F33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eastAsia="Calibri" w:hAnsi="Calibri" w:cs="Calibri"/>
          <w:sz w:val="24"/>
          <w:szCs w:val="24"/>
        </w:rPr>
        <w:t xml:space="preserve">What is it about the position of </w:t>
      </w:r>
      <w:r w:rsidR="00B54EEF">
        <w:rPr>
          <w:rFonts w:ascii="Calibri" w:eastAsia="Calibri" w:hAnsi="Calibri" w:cs="Calibri"/>
          <w:sz w:val="24"/>
          <w:szCs w:val="24"/>
        </w:rPr>
        <w:t>Sr. Claims Consultant with SDAO</w:t>
      </w:r>
      <w:r w:rsidRPr="00790F33">
        <w:rPr>
          <w:rFonts w:ascii="Calibri" w:eastAsia="Calibri" w:hAnsi="Calibri" w:cs="Calibri"/>
          <w:sz w:val="24"/>
          <w:szCs w:val="24"/>
        </w:rPr>
        <w:t xml:space="preserve"> that interests you and prompted you to apply for this position?  </w:t>
      </w:r>
    </w:p>
    <w:p w14:paraId="3C51D44C" w14:textId="404F2154" w:rsidR="00533601" w:rsidRPr="00533601" w:rsidRDefault="00533601" w:rsidP="0053360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Have you had experience working virtually</w:t>
      </w:r>
      <w:r>
        <w:rPr>
          <w:rFonts w:ascii="Calibri" w:hAnsi="Calibri" w:cs="Calibri"/>
          <w:sz w:val="24"/>
          <w:szCs w:val="24"/>
        </w:rPr>
        <w:t xml:space="preserve"> or on a hybrid work schedule?</w:t>
      </w:r>
      <w:r w:rsidRPr="00790F33">
        <w:rPr>
          <w:rFonts w:ascii="Calibri" w:hAnsi="Calibri" w:cs="Calibri"/>
          <w:sz w:val="24"/>
          <w:szCs w:val="24"/>
        </w:rPr>
        <w:t xml:space="preserve">  Please explain and tell us how you would succeed in the position of </w:t>
      </w:r>
      <w:r w:rsidR="00A65186">
        <w:rPr>
          <w:rFonts w:ascii="Calibri" w:hAnsi="Calibri" w:cs="Calibri"/>
          <w:sz w:val="24"/>
          <w:szCs w:val="24"/>
        </w:rPr>
        <w:t>Claims Consultant</w:t>
      </w:r>
      <w:r w:rsidRPr="00790F33">
        <w:rPr>
          <w:rFonts w:ascii="Calibri" w:hAnsi="Calibri" w:cs="Calibri"/>
          <w:sz w:val="24"/>
          <w:szCs w:val="24"/>
        </w:rPr>
        <w:t xml:space="preserve"> when you are </w:t>
      </w:r>
      <w:r>
        <w:rPr>
          <w:rFonts w:ascii="Calibri" w:hAnsi="Calibri" w:cs="Calibri"/>
          <w:sz w:val="24"/>
          <w:szCs w:val="24"/>
        </w:rPr>
        <w:t xml:space="preserve">working </w:t>
      </w:r>
      <w:r w:rsidR="00CC2B72">
        <w:rPr>
          <w:rFonts w:ascii="Calibri" w:hAnsi="Calibri" w:cs="Calibri"/>
          <w:sz w:val="24"/>
          <w:szCs w:val="24"/>
        </w:rPr>
        <w:t>a hybrid schedule</w:t>
      </w:r>
      <w:r>
        <w:rPr>
          <w:rFonts w:ascii="Calibri" w:hAnsi="Calibri" w:cs="Calibri"/>
          <w:sz w:val="24"/>
          <w:szCs w:val="24"/>
        </w:rPr>
        <w:t>.</w:t>
      </w:r>
    </w:p>
    <w:p w14:paraId="5CADB016" w14:textId="4766A2B8" w:rsidR="00790F33" w:rsidRPr="00790F33" w:rsidRDefault="00533601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require all new employees to work in office full-time during the probationary period.  Are you agreeable to working in the office full time during your probationary period?</w:t>
      </w:r>
    </w:p>
    <w:p w14:paraId="66A35ED9" w14:textId="77777777" w:rsidR="00CC2B72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full application packet to </w:t>
      </w:r>
      <w:hyperlink r:id="rId7" w:history="1">
        <w:r w:rsidRPr="00790F33">
          <w:rPr>
            <w:rStyle w:val="Hyperlink"/>
            <w:rFonts w:ascii="Calibri" w:hAnsi="Calibri" w:cs="Calibri"/>
            <w:sz w:val="24"/>
            <w:szCs w:val="24"/>
          </w:rPr>
          <w:t>hr@sdao.com</w:t>
        </w:r>
      </w:hyperlink>
      <w:r w:rsidRPr="00790F33">
        <w:rPr>
          <w:rFonts w:ascii="Calibri" w:hAnsi="Calibri" w:cs="Calibri"/>
          <w:sz w:val="24"/>
          <w:szCs w:val="24"/>
        </w:rPr>
        <w:t xml:space="preserve">.  </w:t>
      </w:r>
    </w:p>
    <w:p w14:paraId="7BC033FF" w14:textId="4A973AF2" w:rsidR="00303614" w:rsidRPr="00CC2B72" w:rsidRDefault="00CC2B72" w:rsidP="0030361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position is “open until filled” with </w:t>
      </w:r>
      <w:r w:rsidRPr="00CC2B72">
        <w:rPr>
          <w:rFonts w:ascii="Calibri" w:hAnsi="Calibri" w:cs="Calibri"/>
          <w:b/>
          <w:bCs/>
          <w:sz w:val="24"/>
          <w:szCs w:val="24"/>
        </w:rPr>
        <w:t xml:space="preserve">first consideration given to applications received by </w:t>
      </w:r>
      <w:r w:rsidR="00303614" w:rsidRPr="00CC2B72">
        <w:rPr>
          <w:rFonts w:ascii="Calibri" w:hAnsi="Calibri" w:cs="Calibri"/>
          <w:b/>
          <w:bCs/>
          <w:sz w:val="24"/>
          <w:szCs w:val="24"/>
        </w:rPr>
        <w:t xml:space="preserve">5:00 pm, </w:t>
      </w:r>
      <w:r w:rsidRPr="00CC2B72">
        <w:rPr>
          <w:rFonts w:ascii="Calibri" w:hAnsi="Calibri" w:cs="Calibri"/>
          <w:b/>
          <w:bCs/>
          <w:sz w:val="24"/>
          <w:szCs w:val="24"/>
        </w:rPr>
        <w:t>January 8</w:t>
      </w:r>
      <w:r w:rsidRPr="00CC2B72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CC2B72">
        <w:rPr>
          <w:rFonts w:ascii="Calibri" w:hAnsi="Calibri" w:cs="Calibri"/>
          <w:b/>
          <w:bCs/>
          <w:sz w:val="24"/>
          <w:szCs w:val="24"/>
        </w:rPr>
        <w:t>, 2025</w:t>
      </w:r>
      <w:r w:rsidR="00303614" w:rsidRPr="00CC2B72">
        <w:rPr>
          <w:rFonts w:ascii="Calibri" w:hAnsi="Calibri" w:cs="Calibri"/>
          <w:b/>
          <w:bCs/>
          <w:sz w:val="24"/>
          <w:szCs w:val="24"/>
        </w:rPr>
        <w:t>.</w:t>
      </w:r>
    </w:p>
    <w:p w14:paraId="05D12708" w14:textId="10734400" w:rsidR="00CC2B72" w:rsidRDefault="00CC2B72" w:rsidP="00303614">
      <w:pPr>
        <w:rPr>
          <w:rFonts w:ascii="Calibri" w:hAnsi="Calibri" w:cs="Calibri"/>
          <w:sz w:val="24"/>
          <w:szCs w:val="24"/>
        </w:rPr>
      </w:pPr>
      <w:r w:rsidRPr="00CC2B72">
        <w:rPr>
          <w:rFonts w:ascii="Calibri" w:hAnsi="Calibri" w:cs="Calibri"/>
          <w:b/>
          <w:bCs/>
          <w:sz w:val="24"/>
          <w:szCs w:val="24"/>
        </w:rPr>
        <w:t>Only complete application packets will be considered</w:t>
      </w:r>
      <w:r>
        <w:rPr>
          <w:rFonts w:ascii="Calibri" w:hAnsi="Calibri" w:cs="Calibri"/>
          <w:sz w:val="24"/>
          <w:szCs w:val="24"/>
        </w:rPr>
        <w:t xml:space="preserve">.  A complete application packet </w:t>
      </w:r>
      <w:proofErr w:type="gramStart"/>
      <w:r>
        <w:rPr>
          <w:rFonts w:ascii="Calibri" w:hAnsi="Calibri" w:cs="Calibri"/>
          <w:sz w:val="24"/>
          <w:szCs w:val="24"/>
        </w:rPr>
        <w:t>includes;</w:t>
      </w:r>
      <w:proofErr w:type="gramEnd"/>
    </w:p>
    <w:p w14:paraId="13A046DD" w14:textId="124BF8A4" w:rsidR="00CC2B72" w:rsidRDefault="00CC2B72" w:rsidP="00CC2B7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Completed SDAO employment application</w:t>
      </w:r>
    </w:p>
    <w:p w14:paraId="7D73DBA6" w14:textId="3565CE0D" w:rsidR="00CC2B72" w:rsidRDefault="00CC2B72" w:rsidP="00CC2B7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 resume</w:t>
      </w:r>
    </w:p>
    <w:p w14:paraId="663A493D" w14:textId="0CF52F6B" w:rsidR="00CC2B72" w:rsidRDefault="00CC2B72" w:rsidP="00CC2B7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Responses to supplemental questions   </w:t>
      </w:r>
    </w:p>
    <w:p w14:paraId="7AD3EF54" w14:textId="77777777" w:rsidR="00CC2B72" w:rsidRDefault="00CC2B72" w:rsidP="00CC2B72">
      <w:pPr>
        <w:pStyle w:val="ListParagraph"/>
        <w:rPr>
          <w:rFonts w:ascii="Calibri" w:hAnsi="Calibri" w:cs="Calibri"/>
          <w:sz w:val="24"/>
          <w:szCs w:val="24"/>
        </w:rPr>
      </w:pPr>
    </w:p>
    <w:p w14:paraId="36A8BE7F" w14:textId="4FDA0A8F" w:rsidR="00CC2B72" w:rsidRPr="00CC2B72" w:rsidRDefault="00CC2B72" w:rsidP="00CC2B72">
      <w:pPr>
        <w:pStyle w:val="ListParagraph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CC2B72">
        <w:rPr>
          <w:rFonts w:ascii="Calibri" w:hAnsi="Calibri" w:cs="Calibri"/>
          <w:b/>
          <w:bCs/>
          <w:color w:val="C00000"/>
          <w:sz w:val="24"/>
          <w:szCs w:val="24"/>
        </w:rPr>
        <w:t xml:space="preserve">For questions, please contact </w:t>
      </w:r>
      <w:hyperlink r:id="rId8" w:history="1">
        <w:r w:rsidRPr="00CC2B72">
          <w:rPr>
            <w:rStyle w:val="Hyperlink"/>
            <w:rFonts w:ascii="Calibri" w:hAnsi="Calibri" w:cs="Calibri"/>
            <w:b/>
            <w:bCs/>
            <w:color w:val="C00000"/>
            <w:sz w:val="24"/>
            <w:szCs w:val="24"/>
          </w:rPr>
          <w:t>hr@sdao.com</w:t>
        </w:r>
      </w:hyperlink>
      <w:r w:rsidRPr="00CC2B72">
        <w:rPr>
          <w:rFonts w:ascii="Calibri" w:hAnsi="Calibri" w:cs="Calibri"/>
          <w:b/>
          <w:bCs/>
          <w:color w:val="C00000"/>
          <w:sz w:val="24"/>
          <w:szCs w:val="24"/>
        </w:rPr>
        <w:t xml:space="preserve"> or 503.400.3130</w:t>
      </w:r>
    </w:p>
    <w:p w14:paraId="79B5BA5B" w14:textId="77777777" w:rsidR="00CC2B72" w:rsidRPr="00CC2B72" w:rsidRDefault="00CC2B72" w:rsidP="00CC2B72">
      <w:pPr>
        <w:rPr>
          <w:rFonts w:ascii="Calibri" w:hAnsi="Calibri" w:cs="Calibri"/>
          <w:sz w:val="24"/>
          <w:szCs w:val="24"/>
        </w:rPr>
      </w:pPr>
    </w:p>
    <w:p w14:paraId="6EF3A166" w14:textId="77777777" w:rsidR="00CC2B72" w:rsidRPr="00CC2B72" w:rsidRDefault="00CC2B72" w:rsidP="00CC2B72">
      <w:pPr>
        <w:rPr>
          <w:rFonts w:ascii="Calibri" w:hAnsi="Calibri" w:cs="Calibri"/>
          <w:sz w:val="24"/>
          <w:szCs w:val="24"/>
        </w:rPr>
      </w:pPr>
    </w:p>
    <w:sectPr w:rsidR="00CC2B72" w:rsidRPr="00CC2B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A574" w14:textId="77777777" w:rsidR="00B54EEF" w:rsidRDefault="00B54EEF" w:rsidP="00B54EEF">
      <w:pPr>
        <w:spacing w:after="0" w:line="240" w:lineRule="auto"/>
      </w:pPr>
      <w:r>
        <w:separator/>
      </w:r>
    </w:p>
  </w:endnote>
  <w:endnote w:type="continuationSeparator" w:id="0">
    <w:p w14:paraId="6FCA60E6" w14:textId="77777777" w:rsidR="00B54EEF" w:rsidRDefault="00B54EEF" w:rsidP="00B5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0C7D" w14:textId="77777777" w:rsidR="00B54EEF" w:rsidRDefault="00B54EEF" w:rsidP="00B54EEF">
      <w:pPr>
        <w:spacing w:after="0" w:line="240" w:lineRule="auto"/>
      </w:pPr>
      <w:r>
        <w:separator/>
      </w:r>
    </w:p>
  </w:footnote>
  <w:footnote w:type="continuationSeparator" w:id="0">
    <w:p w14:paraId="003AD8A8" w14:textId="77777777" w:rsidR="00B54EEF" w:rsidRDefault="00B54EEF" w:rsidP="00B5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A1ED" w14:textId="60E48521" w:rsidR="00B54EEF" w:rsidRDefault="00B54EEF">
    <w:pPr>
      <w:pStyle w:val="Header"/>
    </w:pPr>
    <w:r>
      <w:rPr>
        <w:noProof/>
      </w:rPr>
      <w:drawing>
        <wp:inline distT="0" distB="0" distL="0" distR="0" wp14:anchorId="1EFE4ADF" wp14:editId="220625CA">
          <wp:extent cx="3275330" cy="457200"/>
          <wp:effectExtent l="0" t="0" r="127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3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53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79D536D1"/>
    <w:multiLevelType w:val="hybridMultilevel"/>
    <w:tmpl w:val="FCA6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62889">
    <w:abstractNumId w:val="2"/>
  </w:num>
  <w:num w:numId="2" w16cid:durableId="114181928">
    <w:abstractNumId w:val="0"/>
  </w:num>
  <w:num w:numId="3" w16cid:durableId="204643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4"/>
    <w:rsid w:val="000C3C3A"/>
    <w:rsid w:val="00160409"/>
    <w:rsid w:val="001C3627"/>
    <w:rsid w:val="00303614"/>
    <w:rsid w:val="00533601"/>
    <w:rsid w:val="00567611"/>
    <w:rsid w:val="00790F33"/>
    <w:rsid w:val="00A65186"/>
    <w:rsid w:val="00A67877"/>
    <w:rsid w:val="00B16739"/>
    <w:rsid w:val="00B54EEF"/>
    <w:rsid w:val="00CC2B72"/>
    <w:rsid w:val="00D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BCE"/>
  <w15:chartTrackingRefBased/>
  <w15:docId w15:val="{9A7B03C7-9C43-43AE-891A-4909ABB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EF"/>
  </w:style>
  <w:style w:type="paragraph" w:styleId="Footer">
    <w:name w:val="footer"/>
    <w:basedOn w:val="Normal"/>
    <w:link w:val="FooterChar"/>
    <w:uiPriority w:val="99"/>
    <w:unhideWhenUsed/>
    <w:rsid w:val="00B5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da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sd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Schultz</cp:lastModifiedBy>
  <cp:revision>3</cp:revision>
  <dcterms:created xsi:type="dcterms:W3CDTF">2024-12-12T17:52:00Z</dcterms:created>
  <dcterms:modified xsi:type="dcterms:W3CDTF">2024-12-12T18:06:00Z</dcterms:modified>
</cp:coreProperties>
</file>